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A384" w14:textId="138D6B8D" w:rsidR="002429FA" w:rsidRDefault="000E18C4">
      <w:r>
        <w:rPr>
          <w:noProof/>
        </w:rPr>
        <w:drawing>
          <wp:inline distT="0" distB="0" distL="0" distR="0" wp14:anchorId="22BE1077" wp14:editId="14A1FD31">
            <wp:extent cx="1711960" cy="781646"/>
            <wp:effectExtent l="0" t="0" r="2540" b="0"/>
            <wp:docPr id="1" name="Bildobjekt 1" descr="nbf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nbf2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03" cy="8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48E">
        <w:t xml:space="preserve">               </w:t>
      </w:r>
      <w:r w:rsidR="0033248E">
        <w:rPr>
          <w:noProof/>
        </w:rPr>
        <w:t xml:space="preserve">           </w:t>
      </w:r>
      <w:r w:rsidR="0033248E">
        <w:rPr>
          <w:noProof/>
        </w:rPr>
        <w:drawing>
          <wp:inline distT="0" distB="0" distL="0" distR="0" wp14:anchorId="167A740C" wp14:editId="72C2B7D7">
            <wp:extent cx="885825" cy="876300"/>
            <wp:effectExtent l="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48E">
        <w:rPr>
          <w:noProof/>
        </w:rPr>
        <w:t xml:space="preserve">                                  </w:t>
      </w:r>
      <w:r w:rsidR="0033248E">
        <w:rPr>
          <w:noProof/>
        </w:rPr>
        <w:drawing>
          <wp:inline distT="0" distB="0" distL="0" distR="0" wp14:anchorId="6EB48B92" wp14:editId="1F5B6052">
            <wp:extent cx="876300" cy="87630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EFE8" w14:textId="77777777" w:rsidR="0022046F" w:rsidRDefault="0022046F">
      <w:pPr>
        <w:rPr>
          <w:rFonts w:ascii="Rikkitt" w:hAnsi="Rikkitt"/>
        </w:rPr>
      </w:pPr>
    </w:p>
    <w:p w14:paraId="2D8EBBCB" w14:textId="79526D9C" w:rsidR="000E18C4" w:rsidRPr="0033248E" w:rsidRDefault="000E18C4">
      <w:pPr>
        <w:rPr>
          <w:rFonts w:ascii="Rikkitt" w:hAnsi="Rikkitt"/>
          <w:b/>
          <w:bCs/>
        </w:rPr>
      </w:pPr>
      <w:r w:rsidRPr="0033248E">
        <w:rPr>
          <w:rFonts w:ascii="Rikkitt" w:hAnsi="Rikkitt"/>
          <w:b/>
          <w:bCs/>
        </w:rPr>
        <w:t>Till Svenska Bowlingförbundet</w:t>
      </w:r>
      <w:r w:rsidR="00644F73" w:rsidRPr="0033248E">
        <w:rPr>
          <w:rFonts w:ascii="Rikkitt" w:hAnsi="Rikkitt"/>
          <w:b/>
          <w:bCs/>
        </w:rPr>
        <w:t xml:space="preserve"> </w:t>
      </w:r>
    </w:p>
    <w:p w14:paraId="0FC37E95" w14:textId="7650F43C" w:rsidR="00F90475" w:rsidRPr="0033248E" w:rsidRDefault="0033248E" w:rsidP="00F90475">
      <w:pPr>
        <w:spacing w:after="0"/>
        <w:rPr>
          <w:rFonts w:ascii="Rikkitt" w:eastAsia="Calibri" w:hAnsi="Rikkitt" w:cs="Times New Roman"/>
          <w:b/>
          <w:bCs/>
          <w:caps/>
        </w:rPr>
      </w:pPr>
      <w:r w:rsidRPr="0033248E">
        <w:rPr>
          <w:rFonts w:ascii="Rikkitt" w:eastAsia="Calibri" w:hAnsi="Rikkitt" w:cs="Times New Roman"/>
          <w:b/>
          <w:bCs/>
          <w:caps/>
        </w:rPr>
        <w:t xml:space="preserve">Gemensam </w:t>
      </w:r>
      <w:r w:rsidR="00F90475" w:rsidRPr="0033248E">
        <w:rPr>
          <w:rFonts w:ascii="Rikkitt" w:eastAsia="Calibri" w:hAnsi="Rikkitt" w:cs="Times New Roman"/>
          <w:b/>
          <w:bCs/>
          <w:caps/>
        </w:rPr>
        <w:t>Motion om förändring av nuvarande nationella seriesystem</w:t>
      </w:r>
    </w:p>
    <w:p w14:paraId="59DBE249" w14:textId="77777777" w:rsidR="00F90475" w:rsidRPr="00FF44A9" w:rsidRDefault="00F90475" w:rsidP="00F90475">
      <w:pPr>
        <w:spacing w:after="0"/>
        <w:rPr>
          <w:rFonts w:ascii="Rikkitt" w:eastAsia="Calibri" w:hAnsi="Rikkitt" w:cs="Times New Roman"/>
          <w:sz w:val="24"/>
          <w:szCs w:val="24"/>
        </w:rPr>
      </w:pPr>
    </w:p>
    <w:p w14:paraId="370FF950" w14:textId="4B578966" w:rsidR="008273E4" w:rsidRPr="00FF44A9" w:rsidRDefault="00F90475" w:rsidP="00F90475">
      <w:pPr>
        <w:spacing w:after="0"/>
        <w:rPr>
          <w:rFonts w:ascii="Rikkitt" w:eastAsia="Calibri" w:hAnsi="Rikkitt" w:cs="Times New Roman"/>
        </w:rPr>
      </w:pPr>
      <w:r w:rsidRPr="00FF44A9">
        <w:rPr>
          <w:rFonts w:ascii="Rikkitt" w:eastAsia="Calibri" w:hAnsi="Rikkitt" w:cs="Times New Roman"/>
          <w:b/>
          <w:bCs/>
        </w:rPr>
        <w:t>Bakgrund</w:t>
      </w:r>
    </w:p>
    <w:p w14:paraId="4F853F81" w14:textId="77777777" w:rsidR="00215DF6" w:rsidRPr="008B0DB0" w:rsidRDefault="008273E4" w:rsidP="00215DF6">
      <w:pPr>
        <w:pStyle w:val="Liststycke"/>
        <w:numPr>
          <w:ilvl w:val="0"/>
          <w:numId w:val="3"/>
        </w:numPr>
        <w:spacing w:after="0"/>
        <w:rPr>
          <w:rFonts w:ascii="Rikkitt" w:eastAsia="Calibri" w:hAnsi="Rikkitt" w:cs="Times New Roman"/>
          <w:i/>
          <w:iCs/>
        </w:rPr>
      </w:pPr>
      <w:r w:rsidRPr="00FF44A9">
        <w:rPr>
          <w:rFonts w:ascii="Rikkitt" w:eastAsia="Calibri" w:hAnsi="Rikkitt" w:cs="Times New Roman"/>
        </w:rPr>
        <w:t xml:space="preserve">På SBF senaste extra årsmöte togs beslut om ett nytt </w:t>
      </w:r>
      <w:r w:rsidRPr="00FF44A9">
        <w:rPr>
          <w:rFonts w:ascii="Rikkitt" w:eastAsia="Calibri" w:hAnsi="Rikkitt" w:cs="Times New Roman"/>
          <w:i/>
          <w:iCs/>
        </w:rPr>
        <w:t>nationellt seriesystem</w:t>
      </w:r>
      <w:r w:rsidRPr="00FF44A9">
        <w:rPr>
          <w:rFonts w:ascii="Rikkitt" w:eastAsia="Calibri" w:hAnsi="Rikkitt" w:cs="Times New Roman"/>
        </w:rPr>
        <w:t xml:space="preserve">. Vad gäller </w:t>
      </w:r>
      <w:r w:rsidR="00215DF6" w:rsidRPr="00FF44A9">
        <w:rPr>
          <w:rFonts w:ascii="Rikkitt" w:eastAsia="Calibri" w:hAnsi="Rikkitt" w:cs="Times New Roman"/>
        </w:rPr>
        <w:t>A</w:t>
      </w:r>
      <w:r w:rsidRPr="00FF44A9">
        <w:rPr>
          <w:rFonts w:ascii="Rikkitt" w:eastAsia="Calibri" w:hAnsi="Rikkitt" w:cs="Times New Roman"/>
        </w:rPr>
        <w:t>llsvenska</w:t>
      </w:r>
      <w:r w:rsidR="00215DF6" w:rsidRPr="00FF44A9">
        <w:rPr>
          <w:rFonts w:ascii="Rikkitt" w:eastAsia="Calibri" w:hAnsi="Rikkitt" w:cs="Times New Roman"/>
        </w:rPr>
        <w:t xml:space="preserve"> serien(</w:t>
      </w:r>
      <w:proofErr w:type="spellStart"/>
      <w:r w:rsidR="00215DF6" w:rsidRPr="00FF44A9">
        <w:rPr>
          <w:rFonts w:ascii="Rikkitt" w:eastAsia="Calibri" w:hAnsi="Rikkitt" w:cs="Times New Roman"/>
        </w:rPr>
        <w:t>erna</w:t>
      </w:r>
      <w:proofErr w:type="spellEnd"/>
      <w:r w:rsidR="00215DF6" w:rsidRPr="00FF44A9">
        <w:rPr>
          <w:rFonts w:ascii="Rikkitt" w:eastAsia="Calibri" w:hAnsi="Rikkitt" w:cs="Times New Roman"/>
        </w:rPr>
        <w:t xml:space="preserve">) beslutades att vi skulle ha två Allsvenskor med vardera 12 lag samt att </w:t>
      </w:r>
      <w:r w:rsidR="00215DF6" w:rsidRPr="008B0DB0">
        <w:rPr>
          <w:rFonts w:ascii="Rikkitt" w:eastAsia="Calibri" w:hAnsi="Rikkitt" w:cs="Times New Roman"/>
          <w:i/>
          <w:iCs/>
        </w:rPr>
        <w:t>Norrlandsserierna behandlas separat genom att SK ges i uppdrag att tillsammans med regionens föreningar ta fram ett seriespel för allsvenskan och underliggande serier.</w:t>
      </w:r>
    </w:p>
    <w:p w14:paraId="7E97823B" w14:textId="27F11FD5" w:rsidR="00215DF6" w:rsidRPr="008B0DB0" w:rsidRDefault="001D45C5" w:rsidP="00215DF6">
      <w:pPr>
        <w:pStyle w:val="Liststycke"/>
        <w:numPr>
          <w:ilvl w:val="0"/>
          <w:numId w:val="3"/>
        </w:numPr>
        <w:spacing w:after="0"/>
        <w:rPr>
          <w:rFonts w:ascii="Rikkitt" w:eastAsia="Calibri" w:hAnsi="Rikkitt" w:cs="Times New Roman"/>
          <w:i/>
          <w:iCs/>
        </w:rPr>
      </w:pPr>
      <w:r w:rsidRPr="00FF44A9">
        <w:rPr>
          <w:rFonts w:ascii="Rikkitt" w:eastAsia="Calibri" w:hAnsi="Rikkitt" w:cs="Times New Roman"/>
        </w:rPr>
        <w:t>Andra idrotter anslutna till RF har redan idag seriesystem där</w:t>
      </w:r>
      <w:r w:rsidR="00CF2756">
        <w:rPr>
          <w:rFonts w:ascii="Rikkitt" w:eastAsia="Calibri" w:hAnsi="Rikkitt" w:cs="Times New Roman"/>
        </w:rPr>
        <w:t xml:space="preserve"> både</w:t>
      </w:r>
      <w:r w:rsidRPr="00FF44A9">
        <w:rPr>
          <w:rFonts w:ascii="Rikkitt" w:eastAsia="Calibri" w:hAnsi="Rikkitt" w:cs="Times New Roman"/>
        </w:rPr>
        <w:t xml:space="preserve"> ”högsta” </w:t>
      </w:r>
      <w:r w:rsidR="00CF2756">
        <w:rPr>
          <w:rFonts w:ascii="Rikkitt" w:eastAsia="Calibri" w:hAnsi="Rikkitt" w:cs="Times New Roman"/>
        </w:rPr>
        <w:t>och</w:t>
      </w:r>
      <w:r w:rsidRPr="00FF44A9">
        <w:rPr>
          <w:rFonts w:ascii="Rikkitt" w:eastAsia="Calibri" w:hAnsi="Rikkitt" w:cs="Times New Roman"/>
        </w:rPr>
        <w:t xml:space="preserve"> ”näst högsta” serienivån är nationella och då geografiskt omfattar hela landet. </w:t>
      </w:r>
      <w:r w:rsidR="00DB1F66" w:rsidRPr="008B0DB0">
        <w:rPr>
          <w:rFonts w:ascii="Rikkitt" w:eastAsia="Calibri" w:hAnsi="Rikkitt" w:cs="Times New Roman"/>
          <w:i/>
          <w:iCs/>
        </w:rPr>
        <w:t>Alltså utan någon ”separat” behandling av lagen i Norrland.</w:t>
      </w:r>
    </w:p>
    <w:p w14:paraId="1AC8B916" w14:textId="6A40B5A4" w:rsidR="00F90475" w:rsidRPr="00FF44A9" w:rsidRDefault="00215DF6" w:rsidP="00F90475">
      <w:pPr>
        <w:spacing w:after="0"/>
        <w:rPr>
          <w:rFonts w:ascii="Rikkitt" w:eastAsia="Calibri" w:hAnsi="Rikkitt" w:cs="Times New Roman"/>
        </w:rPr>
      </w:pPr>
      <w:r w:rsidRPr="00FF44A9">
        <w:rPr>
          <w:rFonts w:ascii="Rikkitt" w:eastAsia="Calibri" w:hAnsi="Rikkitt" w:cs="Times New Roman"/>
        </w:rPr>
        <w:t xml:space="preserve">  </w:t>
      </w:r>
    </w:p>
    <w:p w14:paraId="21F44F85" w14:textId="783EDA07" w:rsidR="00FF44A9" w:rsidRDefault="00F90475" w:rsidP="00F90475">
      <w:pPr>
        <w:spacing w:after="0"/>
        <w:rPr>
          <w:rFonts w:ascii="Rikkitt" w:eastAsia="Calibri" w:hAnsi="Rikkitt" w:cs="Times New Roman"/>
        </w:rPr>
      </w:pPr>
      <w:r w:rsidRPr="00FF44A9">
        <w:rPr>
          <w:rFonts w:ascii="Rikkitt" w:eastAsia="Calibri" w:hAnsi="Rikkitt" w:cs="Times New Roman"/>
          <w:b/>
          <w:bCs/>
        </w:rPr>
        <w:t>Förslag</w:t>
      </w:r>
    </w:p>
    <w:p w14:paraId="173F8B53" w14:textId="4C499616" w:rsidR="00107968" w:rsidRPr="00FF44A9" w:rsidRDefault="001D45C5" w:rsidP="00F90475">
      <w:pPr>
        <w:spacing w:after="0"/>
        <w:rPr>
          <w:rFonts w:ascii="Rikkitt" w:eastAsia="Calibri" w:hAnsi="Rikkitt" w:cs="Times New Roman"/>
        </w:rPr>
      </w:pPr>
      <w:r w:rsidRPr="00FF44A9">
        <w:rPr>
          <w:rFonts w:ascii="Rikkitt" w:eastAsia="Calibri" w:hAnsi="Rikkitt" w:cs="Times New Roman"/>
        </w:rPr>
        <w:t xml:space="preserve">Vi </w:t>
      </w:r>
      <w:r w:rsidR="00CA1567" w:rsidRPr="00FF44A9">
        <w:rPr>
          <w:rFonts w:ascii="Rikkitt" w:eastAsia="Calibri" w:hAnsi="Rikkitt" w:cs="Times New Roman"/>
        </w:rPr>
        <w:t>vill att</w:t>
      </w:r>
      <w:r w:rsidRPr="00FF44A9">
        <w:rPr>
          <w:rFonts w:ascii="Rikkitt" w:eastAsia="Calibri" w:hAnsi="Rikkitt" w:cs="Times New Roman"/>
        </w:rPr>
        <w:t xml:space="preserve"> vårt nationella seriesystem förändras </w:t>
      </w:r>
      <w:r w:rsidR="00CA1567" w:rsidRPr="00FF44A9">
        <w:rPr>
          <w:rFonts w:ascii="Rikkitt" w:eastAsia="Calibri" w:hAnsi="Rikkitt" w:cs="Times New Roman"/>
        </w:rPr>
        <w:t xml:space="preserve">till att ligga i linje med övriga idrotter innebärande att </w:t>
      </w:r>
      <w:r w:rsidR="00F35618" w:rsidRPr="00FF44A9">
        <w:rPr>
          <w:rFonts w:ascii="Rikkitt" w:eastAsia="Calibri" w:hAnsi="Rikkitt" w:cs="Times New Roman"/>
        </w:rPr>
        <w:t>högsta serienivån (</w:t>
      </w:r>
      <w:r w:rsidR="00CA1567" w:rsidRPr="00FF44A9">
        <w:rPr>
          <w:rFonts w:ascii="Rikkitt" w:eastAsia="Calibri" w:hAnsi="Rikkitt" w:cs="Times New Roman"/>
        </w:rPr>
        <w:t>Elitserien</w:t>
      </w:r>
      <w:r w:rsidR="00F35618" w:rsidRPr="00FF44A9">
        <w:rPr>
          <w:rFonts w:ascii="Rikkitt" w:eastAsia="Calibri" w:hAnsi="Rikkitt" w:cs="Times New Roman"/>
        </w:rPr>
        <w:t>)</w:t>
      </w:r>
      <w:r w:rsidR="00CA1567" w:rsidRPr="00FF44A9">
        <w:rPr>
          <w:rFonts w:ascii="Rikkitt" w:eastAsia="Calibri" w:hAnsi="Rikkitt" w:cs="Times New Roman"/>
        </w:rPr>
        <w:t>,</w:t>
      </w:r>
      <w:r w:rsidR="00F35618" w:rsidRPr="00FF44A9">
        <w:rPr>
          <w:rFonts w:ascii="Rikkitt" w:eastAsia="Calibri" w:hAnsi="Rikkitt" w:cs="Times New Roman"/>
        </w:rPr>
        <w:t xml:space="preserve"> såväl som näst högsta </w:t>
      </w:r>
      <w:r w:rsidR="00CA1567" w:rsidRPr="00FF44A9">
        <w:rPr>
          <w:rFonts w:ascii="Rikkitt" w:eastAsia="Calibri" w:hAnsi="Rikkitt" w:cs="Times New Roman"/>
        </w:rPr>
        <w:t>serienivån</w:t>
      </w:r>
      <w:r w:rsidR="00F35618" w:rsidRPr="00FF44A9">
        <w:rPr>
          <w:rFonts w:ascii="Rikkitt" w:eastAsia="Calibri" w:hAnsi="Rikkitt" w:cs="Times New Roman"/>
        </w:rPr>
        <w:t xml:space="preserve"> (Allsvenskan)</w:t>
      </w:r>
      <w:r w:rsidR="00CA1567" w:rsidRPr="00FF44A9">
        <w:rPr>
          <w:rFonts w:ascii="Rikkitt" w:eastAsia="Calibri" w:hAnsi="Rikkitt" w:cs="Times New Roman"/>
        </w:rPr>
        <w:t xml:space="preserve"> geografiskt skall omfatta hela landet</w:t>
      </w:r>
      <w:r w:rsidR="00DB1F66">
        <w:rPr>
          <w:rFonts w:ascii="Rikkitt" w:eastAsia="Calibri" w:hAnsi="Rikkitt" w:cs="Times New Roman"/>
        </w:rPr>
        <w:t xml:space="preserve"> </w:t>
      </w:r>
      <w:r w:rsidR="00DB1F66" w:rsidRPr="008B0DB0">
        <w:rPr>
          <w:rFonts w:ascii="Rikkitt" w:eastAsia="Calibri" w:hAnsi="Rikkitt" w:cs="Times New Roman"/>
          <w:i/>
          <w:iCs/>
        </w:rPr>
        <w:t>utan uppdelning mellan ”Sverige och Norrland”</w:t>
      </w:r>
      <w:r w:rsidR="00DB1F66">
        <w:rPr>
          <w:rFonts w:ascii="Rikkitt" w:eastAsia="Calibri" w:hAnsi="Rikkitt" w:cs="Times New Roman"/>
        </w:rPr>
        <w:t xml:space="preserve">. Nuvarande beslut om en nationell Elitserie med 10 lag föreslår vi skall kvarstå. Dock vill vi se en förändring av </w:t>
      </w:r>
      <w:r w:rsidR="004B002F">
        <w:rPr>
          <w:rFonts w:ascii="Rikkitt" w:eastAsia="Calibri" w:hAnsi="Rikkitt" w:cs="Times New Roman"/>
        </w:rPr>
        <w:t xml:space="preserve">Allsvenska nivån till att framgent enbart bestå av två serier, en Södra och en Norra med 12 lag vardera. Vid en övergång skall </w:t>
      </w:r>
      <w:r w:rsidR="004B002F" w:rsidRPr="004B002F">
        <w:rPr>
          <w:rFonts w:ascii="Rikkitt" w:eastAsia="Calibri" w:hAnsi="Rikkitt" w:cs="Times New Roman"/>
          <w:i/>
          <w:iCs/>
        </w:rPr>
        <w:t>initialt</w:t>
      </w:r>
      <w:r w:rsidR="004B002F">
        <w:rPr>
          <w:rFonts w:ascii="Rikkitt" w:eastAsia="Calibri" w:hAnsi="Rikkitt" w:cs="Times New Roman"/>
        </w:rPr>
        <w:t xml:space="preserve"> 2 lag från nuvarande Nordallsvenska erbjudas plats i den nya Norra Allsvenskan</w:t>
      </w:r>
      <w:r w:rsidR="0071231E">
        <w:rPr>
          <w:rFonts w:ascii="Rikkitt" w:eastAsia="Calibri" w:hAnsi="Rikkitt" w:cs="Times New Roman"/>
        </w:rPr>
        <w:t xml:space="preserve">, över tid är det sedan enbart sportsliga resultat som avgör vilka lag som tillhör </w:t>
      </w:r>
      <w:r w:rsidR="0022046F">
        <w:rPr>
          <w:rFonts w:ascii="Rikkitt" w:eastAsia="Calibri" w:hAnsi="Rikkitt" w:cs="Times New Roman"/>
        </w:rPr>
        <w:t>denna serie med hänsyn till gällande regler för upp- respektive nedflyttning.</w:t>
      </w:r>
      <w:r w:rsidR="004B002F">
        <w:rPr>
          <w:rFonts w:ascii="Rikkitt" w:eastAsia="Calibri" w:hAnsi="Rikkitt" w:cs="Times New Roman"/>
        </w:rPr>
        <w:t xml:space="preserve"> </w:t>
      </w:r>
      <w:r w:rsidR="001640B2">
        <w:rPr>
          <w:rFonts w:ascii="Rikkitt" w:eastAsia="Calibri" w:hAnsi="Rikkitt" w:cs="Times New Roman"/>
        </w:rPr>
        <w:t>Underliggande serier i Norrland byggs sedan då upp i enlighet med en liknande struktur</w:t>
      </w:r>
      <w:r w:rsidR="00AA2DCE">
        <w:rPr>
          <w:rFonts w:ascii="Rikkitt" w:eastAsia="Calibri" w:hAnsi="Rikkitt" w:cs="Times New Roman"/>
        </w:rPr>
        <w:t xml:space="preserve"> och flexibilitet</w:t>
      </w:r>
      <w:r w:rsidR="001640B2">
        <w:rPr>
          <w:rFonts w:ascii="Rikkitt" w:eastAsia="Calibri" w:hAnsi="Rikkitt" w:cs="Times New Roman"/>
        </w:rPr>
        <w:t xml:space="preserve"> som gäller för övriga landet</w:t>
      </w:r>
      <w:r w:rsidR="00BB1780">
        <w:rPr>
          <w:rFonts w:ascii="Rikkitt" w:eastAsia="Calibri" w:hAnsi="Rikkitt" w:cs="Times New Roman"/>
        </w:rPr>
        <w:t xml:space="preserve"> där </w:t>
      </w:r>
      <w:r w:rsidR="001640B2">
        <w:rPr>
          <w:rFonts w:ascii="Rikkitt" w:eastAsia="Calibri" w:hAnsi="Rikkitt" w:cs="Times New Roman"/>
        </w:rPr>
        <w:t xml:space="preserve">Div.1 här </w:t>
      </w:r>
      <w:r w:rsidR="00BB1780">
        <w:rPr>
          <w:rFonts w:ascii="Rikkitt" w:eastAsia="Calibri" w:hAnsi="Rikkitt" w:cs="Times New Roman"/>
        </w:rPr>
        <w:t xml:space="preserve">då kommer </w:t>
      </w:r>
      <w:r w:rsidR="00AA2DCE">
        <w:rPr>
          <w:rFonts w:ascii="Rikkitt" w:eastAsia="Calibri" w:hAnsi="Rikkitt" w:cs="Times New Roman"/>
        </w:rPr>
        <w:t>ha sin stomme från</w:t>
      </w:r>
      <w:r w:rsidR="001640B2">
        <w:rPr>
          <w:rFonts w:ascii="Rikkitt" w:eastAsia="Calibri" w:hAnsi="Rikkitt" w:cs="Times New Roman"/>
        </w:rPr>
        <w:t xml:space="preserve"> dagens Nordallsvenska</w:t>
      </w:r>
      <w:r w:rsidR="00BB1780">
        <w:rPr>
          <w:rFonts w:ascii="Rikkitt" w:eastAsia="Calibri" w:hAnsi="Rikkitt" w:cs="Times New Roman"/>
        </w:rPr>
        <w:t xml:space="preserve">. Övriga lag i Norrland bildar då två Div.2 serier med en fördelning </w:t>
      </w:r>
      <w:r w:rsidR="00AA2DCE">
        <w:rPr>
          <w:rFonts w:ascii="Rikkitt" w:eastAsia="Calibri" w:hAnsi="Rikkitt" w:cs="Times New Roman"/>
        </w:rPr>
        <w:t xml:space="preserve">av lagen på lämpligaste sätt med hänsyn till avstånd/resor. </w:t>
      </w:r>
      <w:r w:rsidR="00BB1780">
        <w:rPr>
          <w:rFonts w:ascii="Rikkitt" w:eastAsia="Calibri" w:hAnsi="Rikkitt" w:cs="Times New Roman"/>
        </w:rPr>
        <w:t xml:space="preserve"> </w:t>
      </w:r>
      <w:r w:rsidR="001640B2">
        <w:rPr>
          <w:rFonts w:ascii="Rikkitt" w:eastAsia="Calibri" w:hAnsi="Rikkitt" w:cs="Times New Roman"/>
        </w:rPr>
        <w:t xml:space="preserve">     </w:t>
      </w:r>
      <w:r w:rsidR="004B002F">
        <w:rPr>
          <w:rFonts w:ascii="Rikkitt" w:eastAsia="Calibri" w:hAnsi="Rikkitt" w:cs="Times New Roman"/>
        </w:rPr>
        <w:t xml:space="preserve"> </w:t>
      </w:r>
    </w:p>
    <w:p w14:paraId="6654C70F" w14:textId="543F4E9C" w:rsidR="00F90475" w:rsidRPr="00FF44A9" w:rsidRDefault="00CA1567" w:rsidP="00F90475">
      <w:pPr>
        <w:spacing w:after="0"/>
        <w:rPr>
          <w:rFonts w:ascii="Rikkitt" w:eastAsia="Calibri" w:hAnsi="Rikkitt" w:cs="Times New Roman"/>
        </w:rPr>
      </w:pPr>
      <w:r w:rsidRPr="00FF44A9">
        <w:rPr>
          <w:rFonts w:ascii="Rikkitt" w:eastAsia="Calibri" w:hAnsi="Rikkitt" w:cs="Times New Roman"/>
        </w:rPr>
        <w:t xml:space="preserve"> </w:t>
      </w:r>
    </w:p>
    <w:p w14:paraId="4AF0494A" w14:textId="1E3F45CA" w:rsidR="00FF44A9" w:rsidRDefault="00F90475" w:rsidP="008D6CC5">
      <w:pPr>
        <w:spacing w:after="0"/>
        <w:rPr>
          <w:rFonts w:ascii="Rikkitt" w:eastAsia="Calibri" w:hAnsi="Rikkitt" w:cs="Times New Roman"/>
        </w:rPr>
      </w:pPr>
      <w:r w:rsidRPr="00FF44A9">
        <w:rPr>
          <w:rFonts w:ascii="Rikkitt" w:eastAsia="Calibri" w:hAnsi="Rikkitt" w:cs="Times New Roman"/>
          <w:b/>
          <w:bCs/>
        </w:rPr>
        <w:t>Yrkande</w:t>
      </w:r>
    </w:p>
    <w:p w14:paraId="25FA52AE" w14:textId="4E5F6F31" w:rsidR="008D6CC5" w:rsidRPr="00FF44A9" w:rsidRDefault="008D6CC5" w:rsidP="008D6CC5">
      <w:pPr>
        <w:spacing w:after="0"/>
        <w:rPr>
          <w:rFonts w:ascii="Rikkitt" w:eastAsia="Calibri" w:hAnsi="Rikkitt" w:cs="Times New Roman"/>
        </w:rPr>
      </w:pPr>
      <w:r w:rsidRPr="00FF44A9">
        <w:rPr>
          <w:rFonts w:ascii="Rikkitt" w:eastAsia="Calibri" w:hAnsi="Rikkitt" w:cs="Times New Roman"/>
        </w:rPr>
        <w:t xml:space="preserve">Med anledning av vad som beskrivits </w:t>
      </w:r>
      <w:r w:rsidR="00503CB7" w:rsidRPr="00FF44A9">
        <w:rPr>
          <w:rFonts w:ascii="Rikkitt" w:eastAsia="Calibri" w:hAnsi="Rikkitt" w:cs="Times New Roman"/>
        </w:rPr>
        <w:t xml:space="preserve">ovan </w:t>
      </w:r>
      <w:r w:rsidRPr="00FF44A9">
        <w:rPr>
          <w:rFonts w:ascii="Rikkitt" w:eastAsia="Calibri" w:hAnsi="Rikkitt" w:cs="Times New Roman"/>
        </w:rPr>
        <w:t xml:space="preserve">yrkar </w:t>
      </w:r>
      <w:r w:rsidR="00B074CD" w:rsidRPr="00B074CD">
        <w:rPr>
          <w:rFonts w:ascii="Rikkitt" w:eastAsia="Calibri" w:hAnsi="Rikkitt" w:cs="Times New Roman"/>
          <w:i/>
          <w:iCs/>
        </w:rPr>
        <w:t>Norrbottens Bowlingförbund, Västerbottens Bowlingförbund och Ångermanlands Bowlingförbund</w:t>
      </w:r>
      <w:r w:rsidRPr="00FF44A9">
        <w:rPr>
          <w:rFonts w:ascii="Rikkitt" w:eastAsia="Calibri" w:hAnsi="Rikkitt" w:cs="Times New Roman"/>
        </w:rPr>
        <w:t xml:space="preserve"> att förbundsmötet beslutar att:</w:t>
      </w:r>
    </w:p>
    <w:p w14:paraId="386D4148" w14:textId="77777777" w:rsidR="00B66CC6" w:rsidRPr="00FF44A9" w:rsidRDefault="00B66CC6" w:rsidP="008D6CC5">
      <w:pPr>
        <w:spacing w:after="0"/>
        <w:rPr>
          <w:rFonts w:ascii="Rikkitt" w:eastAsia="Calibri" w:hAnsi="Rikkitt" w:cs="Times New Roman"/>
        </w:rPr>
      </w:pPr>
    </w:p>
    <w:p w14:paraId="187CEBA6" w14:textId="13C98759" w:rsidR="00F90475" w:rsidRPr="00FF44A9" w:rsidRDefault="008D6CC5" w:rsidP="00107968">
      <w:pPr>
        <w:pStyle w:val="Liststycke"/>
        <w:numPr>
          <w:ilvl w:val="0"/>
          <w:numId w:val="5"/>
        </w:numPr>
        <w:spacing w:after="0"/>
        <w:rPr>
          <w:rFonts w:ascii="Rikkitt" w:eastAsia="Calibri" w:hAnsi="Rikkitt" w:cs="Times New Roman"/>
        </w:rPr>
      </w:pPr>
      <w:r w:rsidRPr="00FF44A9">
        <w:rPr>
          <w:rFonts w:ascii="Rikkitt" w:eastAsia="Calibri" w:hAnsi="Rikkitt" w:cs="Times New Roman"/>
        </w:rPr>
        <w:t xml:space="preserve">Vårt seriesystem </w:t>
      </w:r>
      <w:r w:rsidR="00904D12" w:rsidRPr="00FF44A9">
        <w:rPr>
          <w:rFonts w:ascii="Rikkitt" w:eastAsia="Calibri" w:hAnsi="Rikkitt" w:cs="Times New Roman"/>
          <w:b/>
          <w:bCs/>
          <w:i/>
          <w:iCs/>
        </w:rPr>
        <w:t>snarast</w:t>
      </w:r>
      <w:r w:rsidR="00904D12" w:rsidRPr="00FF44A9">
        <w:rPr>
          <w:rFonts w:ascii="Rikkitt" w:eastAsia="Calibri" w:hAnsi="Rikkitt" w:cs="Times New Roman"/>
        </w:rPr>
        <w:t xml:space="preserve"> </w:t>
      </w:r>
      <w:r w:rsidRPr="00FF44A9">
        <w:rPr>
          <w:rFonts w:ascii="Rikkitt" w:eastAsia="Calibri" w:hAnsi="Rikkitt" w:cs="Times New Roman"/>
        </w:rPr>
        <w:t xml:space="preserve">ändras så att näst högsta serienivån består av en Södra Allsvenska och en Norra Allsvenska </w:t>
      </w:r>
      <w:r w:rsidR="0071231E">
        <w:rPr>
          <w:rFonts w:ascii="Rikkitt" w:eastAsia="Calibri" w:hAnsi="Rikkitt" w:cs="Times New Roman"/>
        </w:rPr>
        <w:t xml:space="preserve">om 12 lag vardera </w:t>
      </w:r>
      <w:r w:rsidRPr="00FF44A9">
        <w:rPr>
          <w:rFonts w:ascii="Rikkitt" w:eastAsia="Calibri" w:hAnsi="Rikkitt" w:cs="Times New Roman"/>
        </w:rPr>
        <w:t>som omfattar hela landet geografiskt</w:t>
      </w:r>
      <w:r w:rsidR="0071231E">
        <w:rPr>
          <w:rFonts w:ascii="Rikkitt" w:eastAsia="Calibri" w:hAnsi="Rikkitt" w:cs="Times New Roman"/>
        </w:rPr>
        <w:t>, där då 2 lag från nuvarande Nordallsvenska initialt erbjuds plats i den ”nya” Norra Allsvenskan.</w:t>
      </w:r>
    </w:p>
    <w:p w14:paraId="4A7AF540" w14:textId="103FC417" w:rsidR="000B196A" w:rsidRPr="0022046F" w:rsidRDefault="00107968" w:rsidP="00FA0382">
      <w:pPr>
        <w:pStyle w:val="Liststycke"/>
        <w:numPr>
          <w:ilvl w:val="0"/>
          <w:numId w:val="5"/>
        </w:numPr>
        <w:spacing w:after="0"/>
        <w:rPr>
          <w:rFonts w:ascii="Rikkitt" w:hAnsi="Rikkitt"/>
          <w:b/>
        </w:rPr>
      </w:pPr>
      <w:r w:rsidRPr="0022046F">
        <w:rPr>
          <w:rFonts w:ascii="Rikkitt" w:eastAsia="Calibri" w:hAnsi="Rikkitt" w:cs="Times New Roman"/>
        </w:rPr>
        <w:t xml:space="preserve">SK får i uppdrag att arbeta fram </w:t>
      </w:r>
      <w:r w:rsidR="0022046F" w:rsidRPr="0022046F">
        <w:rPr>
          <w:rFonts w:ascii="Rikkitt" w:eastAsia="Calibri" w:hAnsi="Rikkitt" w:cs="Times New Roman"/>
        </w:rPr>
        <w:t>slutgiltigt</w:t>
      </w:r>
      <w:r w:rsidRPr="0022046F">
        <w:rPr>
          <w:rFonts w:ascii="Rikkitt" w:eastAsia="Calibri" w:hAnsi="Rikkitt" w:cs="Times New Roman"/>
        </w:rPr>
        <w:t xml:space="preserve"> upplägg vad gäller detaljer</w:t>
      </w:r>
      <w:r w:rsidR="0022046F" w:rsidRPr="0022046F">
        <w:rPr>
          <w:rFonts w:ascii="Rikkitt" w:eastAsia="Calibri" w:hAnsi="Rikkitt" w:cs="Times New Roman"/>
        </w:rPr>
        <w:t xml:space="preserve">na </w:t>
      </w:r>
      <w:r w:rsidR="0022046F">
        <w:rPr>
          <w:rFonts w:ascii="Rikkitt" w:eastAsia="Calibri" w:hAnsi="Rikkitt" w:cs="Times New Roman"/>
        </w:rPr>
        <w:t>vid övergången till detta förändrade nationella seriesystem.</w:t>
      </w:r>
    </w:p>
    <w:p w14:paraId="502E956E" w14:textId="77777777" w:rsidR="0022046F" w:rsidRDefault="0022046F" w:rsidP="00807B97">
      <w:pPr>
        <w:rPr>
          <w:rFonts w:ascii="Rikkitt" w:hAnsi="Rikkitt"/>
          <w:b/>
        </w:rPr>
      </w:pPr>
    </w:p>
    <w:p w14:paraId="56A268B4" w14:textId="7BA944FA" w:rsidR="0033248E" w:rsidRDefault="00797259" w:rsidP="00807B97">
      <w:pPr>
        <w:rPr>
          <w:rFonts w:ascii="Rikkitt" w:hAnsi="Rikkitt"/>
          <w:b/>
        </w:rPr>
      </w:pPr>
      <w:r w:rsidRPr="00FF44A9">
        <w:rPr>
          <w:rFonts w:ascii="Rikkitt" w:hAnsi="Rikkitt"/>
          <w:b/>
        </w:rPr>
        <w:t>Norrbottens Bowlingförbund</w:t>
      </w:r>
      <w:r w:rsidR="0033248E">
        <w:rPr>
          <w:rFonts w:ascii="Rikkitt" w:hAnsi="Rikkitt"/>
          <w:b/>
        </w:rPr>
        <w:t xml:space="preserve"> / Staffan Bergdahl, Ordförande    </w:t>
      </w:r>
    </w:p>
    <w:p w14:paraId="6813A21E" w14:textId="2C845B77" w:rsidR="0033248E" w:rsidRDefault="0033248E" w:rsidP="00807B97">
      <w:pPr>
        <w:rPr>
          <w:rFonts w:ascii="Rikkitt" w:hAnsi="Rikkitt"/>
          <w:b/>
        </w:rPr>
      </w:pPr>
      <w:r>
        <w:rPr>
          <w:rFonts w:ascii="Rikkitt" w:hAnsi="Rikkitt"/>
          <w:b/>
        </w:rPr>
        <w:t xml:space="preserve">Västerbottens Bowlingförbund / Tomas </w:t>
      </w:r>
      <w:proofErr w:type="spellStart"/>
      <w:r>
        <w:rPr>
          <w:rFonts w:ascii="Rikkitt" w:hAnsi="Rikkitt"/>
          <w:b/>
        </w:rPr>
        <w:t>Ramsell</w:t>
      </w:r>
      <w:proofErr w:type="spellEnd"/>
      <w:r>
        <w:rPr>
          <w:rFonts w:ascii="Rikkitt" w:hAnsi="Rikkitt"/>
          <w:b/>
        </w:rPr>
        <w:t xml:space="preserve">, Ordförande  </w:t>
      </w:r>
    </w:p>
    <w:p w14:paraId="7BCA80D9" w14:textId="7281838F" w:rsidR="00797259" w:rsidRPr="00FF44A9" w:rsidRDefault="0033248E" w:rsidP="0033248E">
      <w:pPr>
        <w:rPr>
          <w:rFonts w:ascii="Rikkitt" w:hAnsi="Rikkitt"/>
          <w:b/>
        </w:rPr>
      </w:pPr>
      <w:r>
        <w:rPr>
          <w:rFonts w:ascii="Rikkitt" w:hAnsi="Rikkitt"/>
          <w:b/>
        </w:rPr>
        <w:t>Ångermanlands Bowlingförbund / Mikael Olsson, Ordförande</w:t>
      </w:r>
    </w:p>
    <w:sectPr w:rsidR="00797259" w:rsidRPr="00F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kkit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8C3"/>
    <w:multiLevelType w:val="hybridMultilevel"/>
    <w:tmpl w:val="441C4D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1D7C"/>
    <w:multiLevelType w:val="hybridMultilevel"/>
    <w:tmpl w:val="A7BC84EA"/>
    <w:lvl w:ilvl="0" w:tplc="041D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C2B6B79"/>
    <w:multiLevelType w:val="hybridMultilevel"/>
    <w:tmpl w:val="B9907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1EB3"/>
    <w:multiLevelType w:val="hybridMultilevel"/>
    <w:tmpl w:val="BD749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82FBD"/>
    <w:multiLevelType w:val="hybridMultilevel"/>
    <w:tmpl w:val="55BC8D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01139">
    <w:abstractNumId w:val="2"/>
  </w:num>
  <w:num w:numId="2" w16cid:durableId="1013916607">
    <w:abstractNumId w:val="1"/>
  </w:num>
  <w:num w:numId="3" w16cid:durableId="1869445182">
    <w:abstractNumId w:val="3"/>
  </w:num>
  <w:num w:numId="4" w16cid:durableId="1813909694">
    <w:abstractNumId w:val="0"/>
  </w:num>
  <w:num w:numId="5" w16cid:durableId="716243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C4"/>
    <w:rsid w:val="00032241"/>
    <w:rsid w:val="000B196A"/>
    <w:rsid w:val="000E0E53"/>
    <w:rsid w:val="000E18C4"/>
    <w:rsid w:val="00107968"/>
    <w:rsid w:val="001640B2"/>
    <w:rsid w:val="0019229E"/>
    <w:rsid w:val="001D45C5"/>
    <w:rsid w:val="001F7976"/>
    <w:rsid w:val="00215DF6"/>
    <w:rsid w:val="0022046F"/>
    <w:rsid w:val="002429FA"/>
    <w:rsid w:val="00247BFF"/>
    <w:rsid w:val="002676F0"/>
    <w:rsid w:val="002B057E"/>
    <w:rsid w:val="002F173A"/>
    <w:rsid w:val="0033248E"/>
    <w:rsid w:val="003B7729"/>
    <w:rsid w:val="003E0F83"/>
    <w:rsid w:val="00462799"/>
    <w:rsid w:val="004B002F"/>
    <w:rsid w:val="004F389E"/>
    <w:rsid w:val="00503CB7"/>
    <w:rsid w:val="005A2987"/>
    <w:rsid w:val="005A45DD"/>
    <w:rsid w:val="00620FBC"/>
    <w:rsid w:val="00644F73"/>
    <w:rsid w:val="00686BB1"/>
    <w:rsid w:val="0071231E"/>
    <w:rsid w:val="00781BA7"/>
    <w:rsid w:val="00797259"/>
    <w:rsid w:val="007C5690"/>
    <w:rsid w:val="00807B97"/>
    <w:rsid w:val="008273E4"/>
    <w:rsid w:val="008B0DB0"/>
    <w:rsid w:val="008D6CC5"/>
    <w:rsid w:val="00904D12"/>
    <w:rsid w:val="0093193D"/>
    <w:rsid w:val="00AA2DCE"/>
    <w:rsid w:val="00AE1C8A"/>
    <w:rsid w:val="00AE5CEE"/>
    <w:rsid w:val="00B074CD"/>
    <w:rsid w:val="00B66CC6"/>
    <w:rsid w:val="00B939F2"/>
    <w:rsid w:val="00BB1780"/>
    <w:rsid w:val="00BE40F8"/>
    <w:rsid w:val="00C7595D"/>
    <w:rsid w:val="00CA1567"/>
    <w:rsid w:val="00CB23BB"/>
    <w:rsid w:val="00CF2756"/>
    <w:rsid w:val="00CF4BB7"/>
    <w:rsid w:val="00DB1F66"/>
    <w:rsid w:val="00E01DD9"/>
    <w:rsid w:val="00EC6AB0"/>
    <w:rsid w:val="00F35618"/>
    <w:rsid w:val="00F90475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58A4"/>
  <w15:chartTrackingRefBased/>
  <w15:docId w15:val="{35868BE8-CCC2-41DA-9609-04B86754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229E"/>
    <w:pPr>
      <w:ind w:left="720"/>
      <w:contextualSpacing/>
    </w:pPr>
  </w:style>
  <w:style w:type="paragraph" w:customStyle="1" w:styleId="ydpa68a6575msonormal">
    <w:name w:val="ydpa68a6575msonormal"/>
    <w:basedOn w:val="Normal"/>
    <w:rsid w:val="00AE1C8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Bergdahl</dc:creator>
  <cp:keywords/>
  <dc:description/>
  <cp:lastModifiedBy>Staffan Bergdahl</cp:lastModifiedBy>
  <cp:revision>3</cp:revision>
  <cp:lastPrinted>2024-06-12T08:34:00Z</cp:lastPrinted>
  <dcterms:created xsi:type="dcterms:W3CDTF">2024-06-12T08:33:00Z</dcterms:created>
  <dcterms:modified xsi:type="dcterms:W3CDTF">2024-06-12T08:38:00Z</dcterms:modified>
</cp:coreProperties>
</file>