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9F6A2" w14:textId="6F49C979" w:rsidR="00A80CFA" w:rsidRPr="006D0437" w:rsidRDefault="00A80CFA" w:rsidP="009E65F8">
      <w:pPr>
        <w:pStyle w:val="Rubrik2"/>
        <w:rPr>
          <w:rFonts w:eastAsia="Times New Roman"/>
          <w:b/>
          <w:bCs/>
          <w:caps w:val="0"/>
          <w:sz w:val="26"/>
          <w:szCs w:val="26"/>
          <w:lang w:eastAsia="sv-SE"/>
        </w:rPr>
      </w:pPr>
      <w:r w:rsidRPr="006D0437">
        <w:rPr>
          <w:rFonts w:eastAsia="Times New Roman"/>
          <w:b/>
          <w:bCs/>
          <w:sz w:val="26"/>
          <w:szCs w:val="26"/>
          <w:shd w:val="clear" w:color="auto" w:fill="D9E2F3"/>
          <w:lang w:eastAsia="sv-SE"/>
        </w:rPr>
        <w:t xml:space="preserve">STYRELSEMÖTE NORRBOTTENS BOWLINGFÖRBUND </w:t>
      </w:r>
      <w:r w:rsidR="005032BF">
        <w:rPr>
          <w:rFonts w:eastAsia="Times New Roman"/>
          <w:b/>
          <w:bCs/>
          <w:sz w:val="26"/>
          <w:szCs w:val="26"/>
          <w:shd w:val="clear" w:color="auto" w:fill="D9E2F3"/>
          <w:lang w:eastAsia="sv-SE"/>
        </w:rPr>
        <w:t>2023-</w:t>
      </w:r>
      <w:r w:rsidR="00566C3A">
        <w:rPr>
          <w:rFonts w:eastAsia="Times New Roman"/>
          <w:b/>
          <w:bCs/>
          <w:sz w:val="26"/>
          <w:szCs w:val="26"/>
          <w:shd w:val="clear" w:color="auto" w:fill="D9E2F3"/>
          <w:lang w:eastAsia="sv-SE"/>
        </w:rPr>
        <w:t>04-25</w:t>
      </w:r>
      <w:r w:rsidRPr="006D0437">
        <w:rPr>
          <w:rFonts w:eastAsia="Times New Roman"/>
          <w:b/>
          <w:bCs/>
          <w:sz w:val="26"/>
          <w:szCs w:val="26"/>
          <w:shd w:val="clear" w:color="auto" w:fill="D9E2F3"/>
          <w:lang w:eastAsia="sv-SE"/>
        </w:rPr>
        <w:t xml:space="preserve"> KL 1</w:t>
      </w:r>
      <w:r w:rsidR="00F91001" w:rsidRPr="006D0437">
        <w:rPr>
          <w:rFonts w:eastAsia="Times New Roman"/>
          <w:b/>
          <w:bCs/>
          <w:sz w:val="26"/>
          <w:szCs w:val="26"/>
          <w:shd w:val="clear" w:color="auto" w:fill="D9E2F3"/>
          <w:lang w:eastAsia="sv-SE"/>
        </w:rPr>
        <w:t>9</w:t>
      </w:r>
      <w:r w:rsidRPr="006D0437">
        <w:rPr>
          <w:rFonts w:eastAsia="Times New Roman"/>
          <w:b/>
          <w:bCs/>
          <w:sz w:val="26"/>
          <w:szCs w:val="26"/>
          <w:shd w:val="clear" w:color="auto" w:fill="D9E2F3"/>
          <w:lang w:eastAsia="sv-SE"/>
        </w:rPr>
        <w:t>:00</w:t>
      </w:r>
      <w:r w:rsidRPr="006D0437">
        <w:rPr>
          <w:rFonts w:eastAsia="Times New Roman"/>
          <w:b/>
          <w:bCs/>
          <w:sz w:val="26"/>
          <w:szCs w:val="26"/>
          <w:lang w:eastAsia="sv-SE"/>
        </w:rPr>
        <w:t> </w:t>
      </w:r>
    </w:p>
    <w:p w14:paraId="4DFF21AD" w14:textId="77777777" w:rsidR="00A80CFA" w:rsidRDefault="00A80CFA" w:rsidP="00A80CFA">
      <w:pPr>
        <w:spacing w:after="0" w:line="240" w:lineRule="auto"/>
        <w:textAlignment w:val="baseline"/>
        <w:rPr>
          <w:rFonts w:ascii="Calibri" w:eastAsia="Times New Roman" w:hAnsi="Calibri" w:cs="Calibri"/>
          <w:lang w:eastAsia="sv-SE"/>
        </w:rPr>
      </w:pPr>
    </w:p>
    <w:p w14:paraId="3F954133" w14:textId="124AB330" w:rsidR="00A80CFA" w:rsidRDefault="00890734" w:rsidP="00A80CFA">
      <w:pPr>
        <w:spacing w:after="0" w:line="240" w:lineRule="auto"/>
        <w:textAlignment w:val="baseline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Plats: digitalt vi</w:t>
      </w:r>
      <w:r w:rsidR="00FB4021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 Zoom</w:t>
      </w:r>
    </w:p>
    <w:p w14:paraId="56C8FCD9" w14:textId="61E82DEC" w:rsidR="00890734" w:rsidRDefault="00890734" w:rsidP="00A80CFA">
      <w:pPr>
        <w:spacing w:after="0" w:line="240" w:lineRule="auto"/>
        <w:textAlignment w:val="baseline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Närvarande: Staffan Bergdahl, Mats Carlsson, Daniel Unander, Louise Helgesson, Fredrik Larsson, Patric Gustafsson.</w:t>
      </w:r>
    </w:p>
    <w:p w14:paraId="4D0B1907" w14:textId="77777777" w:rsidR="00BC6ED3" w:rsidRPr="00A80CFA" w:rsidRDefault="00BC6ED3" w:rsidP="00A80CFA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u w:val="single"/>
          <w:lang w:eastAsia="sv-SE"/>
        </w:rPr>
      </w:pPr>
    </w:p>
    <w:p w14:paraId="2F02A24B" w14:textId="67DE9087" w:rsidR="00A80CFA" w:rsidRDefault="00A80CFA" w:rsidP="00A80CFA">
      <w:pPr>
        <w:numPr>
          <w:ilvl w:val="0"/>
          <w:numId w:val="2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 w:rsidRPr="00B73169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Mötets öppnande </w:t>
      </w:r>
    </w:p>
    <w:p w14:paraId="605B79DC" w14:textId="66BC818D" w:rsidR="00890734" w:rsidRPr="00890734" w:rsidRDefault="00890734" w:rsidP="00890734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890734">
        <w:rPr>
          <w:rFonts w:asciiTheme="majorHAnsi" w:eastAsia="Times New Roman" w:hAnsiTheme="majorHAnsi" w:cstheme="majorHAnsi"/>
          <w:sz w:val="24"/>
          <w:szCs w:val="24"/>
          <w:lang w:eastAsia="sv-SE"/>
        </w:rPr>
        <w:t>Ordförande Staffan Bergdahl hälsade välkomna och förklarade mötet öppnat</w:t>
      </w:r>
      <w:r w:rsidR="00557D36"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. </w:t>
      </w:r>
      <w:r w:rsidR="006D64EE"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Staffan skriver protokollet för dagens möte, till justerare valdes </w:t>
      </w:r>
      <w:r w:rsidR="00566C3A">
        <w:rPr>
          <w:rFonts w:asciiTheme="majorHAnsi" w:eastAsia="Times New Roman" w:hAnsiTheme="majorHAnsi" w:cstheme="majorHAnsi"/>
          <w:sz w:val="24"/>
          <w:szCs w:val="24"/>
          <w:lang w:eastAsia="sv-SE"/>
        </w:rPr>
        <w:t>Fredrik</w:t>
      </w:r>
      <w:r w:rsidR="006D64EE"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 L</w:t>
      </w:r>
    </w:p>
    <w:p w14:paraId="46F85DAC" w14:textId="77777777" w:rsidR="00962203" w:rsidRPr="00A80CFA" w:rsidRDefault="00962203" w:rsidP="00B5525F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1318DEA8" w14:textId="1DF884D3" w:rsidR="00A80CFA" w:rsidRPr="00B73169" w:rsidRDefault="00566C3A" w:rsidP="00A80CFA">
      <w:pPr>
        <w:numPr>
          <w:ilvl w:val="0"/>
          <w:numId w:val="2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Årsmötet 2022/2023</w:t>
      </w:r>
    </w:p>
    <w:p w14:paraId="0FD4D3C2" w14:textId="77B38CA1" w:rsidR="00962203" w:rsidRDefault="00566C3A" w:rsidP="00962203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Vi beslutade att årsmötet ska avhållas </w:t>
      </w:r>
      <w:r w:rsidRPr="00796CCA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söndag 2023-06-11 kl.15.00 i Boden</w:t>
      </w: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.</w:t>
      </w:r>
    </w:p>
    <w:p w14:paraId="7A0934D7" w14:textId="33295C73" w:rsidR="00566C3A" w:rsidRDefault="00566C3A" w:rsidP="00962203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Patric G kollar upp om lämplig lokal med möjlighet att sedan bjuda på mat till deltagarna på mötet.</w:t>
      </w:r>
    </w:p>
    <w:p w14:paraId="5C7B7C81" w14:textId="77777777" w:rsidR="00566C3A" w:rsidRDefault="00566C3A" w:rsidP="00962203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Louise H ansvarar för att färdigställa vår ekonomiska redovisning i form av årsbokslut och budget 23/24, samt att revisorerna får detta för genomgång och framtagande av revisionsrapporten för året.</w:t>
      </w:r>
    </w:p>
    <w:p w14:paraId="406DCBEC" w14:textId="642E236F" w:rsidR="00566C3A" w:rsidRDefault="00566C3A" w:rsidP="00962203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Staffan B ansvarar för framtagandet av årets verksamhetsberättelse </w:t>
      </w:r>
      <w:r w:rsidR="00796CCA">
        <w:rPr>
          <w:rFonts w:asciiTheme="majorHAnsi" w:eastAsia="Times New Roman" w:hAnsiTheme="majorHAnsi" w:cstheme="majorHAnsi"/>
          <w:sz w:val="24"/>
          <w:szCs w:val="24"/>
          <w:lang w:eastAsia="sv-SE"/>
        </w:rPr>
        <w:t>samt verksamhetsplan 23/24.</w:t>
      </w: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  </w:t>
      </w:r>
    </w:p>
    <w:p w14:paraId="26707432" w14:textId="77777777" w:rsidR="00962203" w:rsidRPr="00A80CFA" w:rsidRDefault="00962203" w:rsidP="00962203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3C228A7B" w14:textId="4623B45A" w:rsidR="00A80CFA" w:rsidRPr="00B73169" w:rsidRDefault="00796CCA" w:rsidP="00A80CFA">
      <w:pPr>
        <w:numPr>
          <w:ilvl w:val="0"/>
          <w:numId w:val="2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Enkät ”Serieutredningen 2023”</w:t>
      </w:r>
      <w:r w:rsidR="00A80CFA" w:rsidRPr="00B73169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 </w:t>
      </w:r>
    </w:p>
    <w:p w14:paraId="46E7BC63" w14:textId="77777777" w:rsidR="00531CD5" w:rsidRDefault="00796CCA" w:rsidP="00962203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Den tidigare presenterade serieutredningen diskuterades och vi enades om att vi generellt sett är positiva till innehållet. </w:t>
      </w:r>
      <w:r w:rsidR="00531CD5">
        <w:rPr>
          <w:rFonts w:asciiTheme="majorHAnsi" w:eastAsia="Times New Roman" w:hAnsiTheme="majorHAnsi" w:cstheme="majorHAnsi"/>
          <w:sz w:val="24"/>
          <w:szCs w:val="24"/>
          <w:lang w:eastAsia="sv-SE"/>
        </w:rPr>
        <w:t>Möjlighet har getts och vi har uppmanat länets föreningar till att inkomma med synpunkter/förslag på serieutredningen, men tyvärr har inga sådana inkommit.</w:t>
      </w:r>
    </w:p>
    <w:p w14:paraId="2B1A34AC" w14:textId="12D8AABA" w:rsidR="00962203" w:rsidRDefault="00531CD5" w:rsidP="00962203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Styrelsens </w:t>
      </w:r>
      <w:r w:rsidR="00796CCA">
        <w:rPr>
          <w:rFonts w:asciiTheme="majorHAnsi" w:eastAsia="Times New Roman" w:hAnsiTheme="majorHAnsi" w:cstheme="majorHAnsi"/>
          <w:sz w:val="24"/>
          <w:szCs w:val="24"/>
          <w:lang w:eastAsia="sv-SE"/>
        </w:rPr>
        <w:t>specifika kommentarer som ges i vårt enkätsvar till SBF är……</w:t>
      </w:r>
    </w:p>
    <w:p w14:paraId="06E2BA97" w14:textId="445CFA5B" w:rsidR="009F701A" w:rsidRDefault="009F701A" w:rsidP="00962203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Elitserien:</w:t>
      </w:r>
    </w:p>
    <w:p w14:paraId="1863E432" w14:textId="39645DEF" w:rsidR="00796CCA" w:rsidRDefault="00796CCA" w:rsidP="00796CCA">
      <w:pPr>
        <w:pStyle w:val="Liststycke"/>
        <w:numPr>
          <w:ilvl w:val="0"/>
          <w:numId w:val="23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Vi </w:t>
      </w:r>
      <w:r w:rsidR="00F86512">
        <w:rPr>
          <w:rFonts w:asciiTheme="majorHAnsi" w:eastAsia="Times New Roman" w:hAnsiTheme="majorHAnsi" w:cstheme="majorHAnsi"/>
          <w:sz w:val="24"/>
          <w:szCs w:val="24"/>
          <w:lang w:eastAsia="sv-SE"/>
        </w:rPr>
        <w:t>förespråkar nuvarande modell</w:t>
      </w:r>
      <w:r w:rsidR="008F2909"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 där lag 1-</w:t>
      </w: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4 </w:t>
      </w:r>
      <w:r w:rsidR="008F2909">
        <w:rPr>
          <w:rFonts w:asciiTheme="majorHAnsi" w:eastAsia="Times New Roman" w:hAnsiTheme="majorHAnsi" w:cstheme="majorHAnsi"/>
          <w:sz w:val="24"/>
          <w:szCs w:val="24"/>
          <w:lang w:eastAsia="sv-SE"/>
        </w:rPr>
        <w:t>går direkt</w:t>
      </w: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 till 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slutspel….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.</w:t>
      </w:r>
      <w:r w:rsidR="00F86512"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då jämfört med utredningens förslag där lag 3-6 </w:t>
      </w:r>
      <w:r w:rsidR="008F2909"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först </w:t>
      </w:r>
      <w:r w:rsidR="00F86512">
        <w:rPr>
          <w:rFonts w:asciiTheme="majorHAnsi" w:eastAsia="Times New Roman" w:hAnsiTheme="majorHAnsi" w:cstheme="majorHAnsi"/>
          <w:sz w:val="24"/>
          <w:szCs w:val="24"/>
          <w:lang w:eastAsia="sv-SE"/>
        </w:rPr>
        <w:t>spelar ett ”playoff”</w:t>
      </w:r>
    </w:p>
    <w:p w14:paraId="47131577" w14:textId="7C3D26D4" w:rsidR="00F86512" w:rsidRDefault="00F86512" w:rsidP="00796CCA">
      <w:pPr>
        <w:pStyle w:val="Liststycke"/>
        <w:numPr>
          <w:ilvl w:val="0"/>
          <w:numId w:val="23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Fundera på om det går att hitta något ”nytt/annorlunda” upplägg vad gäller ”slutspelsfavör” för det bästa/dom bästa lagen i grundserien?</w:t>
      </w:r>
    </w:p>
    <w:p w14:paraId="7BADC030" w14:textId="77777777" w:rsidR="00F86512" w:rsidRDefault="00F86512" w:rsidP="00796CCA">
      <w:pPr>
        <w:pStyle w:val="Liststycke"/>
        <w:numPr>
          <w:ilvl w:val="0"/>
          <w:numId w:val="23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Frågan om vikten av att möta ”vissa lag vid rätt tidpunkt” blir väl nu ännu mer viktig i en serie med färre lag jämfört med idag?</w:t>
      </w:r>
    </w:p>
    <w:p w14:paraId="3A60F85F" w14:textId="1DBB7C0F" w:rsidR="009F701A" w:rsidRPr="009F701A" w:rsidRDefault="009F701A" w:rsidP="009F701A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Allsvenskan/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Div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 1</w:t>
      </w:r>
    </w:p>
    <w:p w14:paraId="28D8D1FD" w14:textId="7F76DDA1" w:rsidR="00F86512" w:rsidRDefault="009F701A" w:rsidP="00796CCA">
      <w:pPr>
        <w:pStyle w:val="Liststycke"/>
        <w:numPr>
          <w:ilvl w:val="0"/>
          <w:numId w:val="23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Upplägget med 3 allsvenskor inkl. en ”Norra” innebär absolut en kvalitetshöjning jämfört med vår nuvarande ”Nordallsvenska”. Då innebörden </w:t>
      </w:r>
      <w:r w:rsidR="00531CD5"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sannolikt innebär </w:t>
      </w: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att </w:t>
      </w:r>
      <w:r w:rsidR="00531CD5">
        <w:rPr>
          <w:rFonts w:asciiTheme="majorHAnsi" w:eastAsia="Times New Roman" w:hAnsiTheme="majorHAnsi" w:cstheme="majorHAnsi"/>
          <w:sz w:val="24"/>
          <w:szCs w:val="24"/>
          <w:lang w:eastAsia="sv-SE"/>
        </w:rPr>
        <w:t>majoriteten</w:t>
      </w: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 av dagens ”Nordallsvenska lag” därmed spelar i Div.1 möjliggör ju även detta till en kvalitetshöjning här. Exakt hur </w:t>
      </w: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lastRenderedPageBreak/>
        <w:t>upplägget/fördelningen av lag i div.1</w:t>
      </w:r>
      <w:r w:rsidR="00531CD5"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 och möjligen div.2 i ”Norrland” måste arbetas genom vidare.</w:t>
      </w:r>
    </w:p>
    <w:p w14:paraId="331FBA34" w14:textId="08B1B713" w:rsidR="00531CD5" w:rsidRPr="00531CD5" w:rsidRDefault="00531CD5" w:rsidP="00531CD5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Staffan B ansvarar för att skicka in vårt enkätsvar till SBF</w:t>
      </w:r>
      <w:r w:rsidR="008F2909">
        <w:rPr>
          <w:rFonts w:asciiTheme="majorHAnsi" w:eastAsia="Times New Roman" w:hAnsiTheme="majorHAnsi" w:cstheme="majorHAnsi"/>
          <w:sz w:val="24"/>
          <w:szCs w:val="24"/>
          <w:lang w:eastAsia="sv-SE"/>
        </w:rPr>
        <w:t>.</w:t>
      </w:r>
    </w:p>
    <w:p w14:paraId="7C443230" w14:textId="77777777" w:rsidR="00962203" w:rsidRPr="00A80CFA" w:rsidRDefault="00962203" w:rsidP="00962203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1427540C" w14:textId="2678891D" w:rsidR="00A80CFA" w:rsidRPr="00B73169" w:rsidRDefault="00431DEF" w:rsidP="00A80CFA">
      <w:pPr>
        <w:numPr>
          <w:ilvl w:val="0"/>
          <w:numId w:val="2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”Förbundet möter”</w:t>
      </w:r>
    </w:p>
    <w:p w14:paraId="61B31748" w14:textId="583E482A" w:rsidR="005032BF" w:rsidRDefault="00431DEF" w:rsidP="00962203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Information gavs om den nya ”mötesplatsen” där förbundet digital har möten med landets olika distriktsförbund. Det första tillfället för detta är nu under maj månad.</w:t>
      </w:r>
    </w:p>
    <w:p w14:paraId="464F15B5" w14:textId="3BC80E16" w:rsidR="00431DEF" w:rsidRDefault="00431DEF" w:rsidP="00962203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Staffan B deltar denna gång på mötet den 10/5.</w:t>
      </w:r>
    </w:p>
    <w:p w14:paraId="2E3634C8" w14:textId="77777777" w:rsidR="00962203" w:rsidRPr="00A80CFA" w:rsidRDefault="00962203" w:rsidP="00962203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1FE206E3" w14:textId="2CD05952" w:rsidR="00A80CFA" w:rsidRDefault="00431DEF" w:rsidP="00A80CFA">
      <w:pPr>
        <w:numPr>
          <w:ilvl w:val="0"/>
          <w:numId w:val="2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Övriga frågor</w:t>
      </w:r>
    </w:p>
    <w:p w14:paraId="3B8F4826" w14:textId="77777777" w:rsidR="00431DEF" w:rsidRDefault="00431DEF" w:rsidP="00431DEF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Vi har fått en förfrågan från Luleå BF om att erhålla ett bidrag till ett av dom för någon tid sedan arrangerat/genomfört träningsläger i Luleå. </w:t>
      </w:r>
    </w:p>
    <w:p w14:paraId="671992DC" w14:textId="77777777" w:rsidR="00431DEF" w:rsidRDefault="00431DEF" w:rsidP="00431DEF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Vi beslutade att de skulle erhålla 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1000:-</w:t>
      </w:r>
      <w:proofErr w:type="gramEnd"/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 i bidrag till denna aktivitet.</w:t>
      </w:r>
    </w:p>
    <w:p w14:paraId="125CBCDC" w14:textId="05D2ED6F" w:rsidR="00431DEF" w:rsidRPr="00431DEF" w:rsidRDefault="00431DEF" w:rsidP="00431DEF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Staffan B informerar Gösta F/Luleå BF om </w:t>
      </w:r>
      <w:r w:rsidR="00636FEF">
        <w:rPr>
          <w:rFonts w:asciiTheme="majorHAnsi" w:eastAsia="Times New Roman" w:hAnsiTheme="majorHAnsi" w:cstheme="majorHAnsi"/>
          <w:sz w:val="24"/>
          <w:szCs w:val="24"/>
          <w:lang w:eastAsia="sv-SE"/>
        </w:rPr>
        <w:t>vårt beslut och att för utbetalning behöver de tillställa NBF en faktura på detta belopp.</w:t>
      </w: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 </w:t>
      </w:r>
    </w:p>
    <w:p w14:paraId="1F497D05" w14:textId="77777777" w:rsidR="00EE6266" w:rsidRPr="00EE6266" w:rsidRDefault="00EE6266" w:rsidP="00EE6266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6B4EEE09" w14:textId="6A692426" w:rsidR="00A80CFA" w:rsidRDefault="00A80CFA" w:rsidP="00A80CFA">
      <w:pPr>
        <w:numPr>
          <w:ilvl w:val="0"/>
          <w:numId w:val="20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  <w:r w:rsidRPr="00ED3AE8"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  <w:t>Mötets avslutande </w:t>
      </w:r>
    </w:p>
    <w:p w14:paraId="5E9CA5C9" w14:textId="47F6C297" w:rsidR="00DC01BA" w:rsidRDefault="00DC01BA" w:rsidP="00EE6266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 w:rsidRPr="00DC01BA">
        <w:rPr>
          <w:rFonts w:asciiTheme="majorHAnsi" w:eastAsia="Times New Roman" w:hAnsiTheme="majorHAnsi" w:cstheme="majorHAnsi"/>
          <w:sz w:val="24"/>
          <w:szCs w:val="24"/>
          <w:lang w:eastAsia="sv-SE"/>
        </w:rPr>
        <w:t>Ordförande Staffan Bergdahl tackade för visat intresse och förklarade mötet avslutat.</w:t>
      </w:r>
    </w:p>
    <w:p w14:paraId="2F62877F" w14:textId="71F4CC9B" w:rsidR="00D22818" w:rsidRDefault="00D22818" w:rsidP="00DC01BA">
      <w:pPr>
        <w:spacing w:after="0" w:line="240" w:lineRule="auto"/>
        <w:ind w:left="36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22FD0392" w14:textId="7308DFF5" w:rsidR="00D22818" w:rsidRDefault="00D22818" w:rsidP="00D22818">
      <w:pPr>
        <w:spacing w:after="0" w:line="240" w:lineRule="auto"/>
        <w:ind w:left="36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Justerat via e-post,</w:t>
      </w:r>
    </w:p>
    <w:p w14:paraId="5932C381" w14:textId="0B831C7C" w:rsidR="00D22818" w:rsidRDefault="00D22818" w:rsidP="00D22818">
      <w:pPr>
        <w:spacing w:after="0" w:line="240" w:lineRule="auto"/>
        <w:ind w:left="36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3FE874BF" w14:textId="53D3A9F6" w:rsidR="00D22818" w:rsidRDefault="00D22818" w:rsidP="00D22818">
      <w:pPr>
        <w:spacing w:after="0" w:line="240" w:lineRule="auto"/>
        <w:ind w:left="36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</w:p>
    <w:p w14:paraId="7A2C35C1" w14:textId="7E3ADE09" w:rsidR="00D22818" w:rsidRPr="00DC01BA" w:rsidRDefault="00D22818" w:rsidP="00D22818">
      <w:pPr>
        <w:spacing w:after="0" w:line="240" w:lineRule="auto"/>
        <w:ind w:left="36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sv-S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>Staffan Bergdahl, ordförande</w:t>
      </w:r>
      <w:r w:rsidR="00EE6266">
        <w:rPr>
          <w:rFonts w:asciiTheme="majorHAnsi" w:eastAsia="Times New Roman" w:hAnsiTheme="majorHAnsi" w:cstheme="majorHAnsi"/>
          <w:sz w:val="24"/>
          <w:szCs w:val="24"/>
          <w:lang w:eastAsia="sv-SE"/>
        </w:rPr>
        <w:t>/protokollförare</w:t>
      </w: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ab/>
      </w:r>
      <w:r w:rsidR="00636FEF">
        <w:rPr>
          <w:rFonts w:asciiTheme="majorHAnsi" w:eastAsia="Times New Roman" w:hAnsiTheme="majorHAnsi" w:cstheme="majorHAnsi"/>
          <w:sz w:val="24"/>
          <w:szCs w:val="24"/>
          <w:lang w:eastAsia="sv-SE"/>
        </w:rPr>
        <w:t>Fredrik Larsson</w:t>
      </w:r>
      <w:r>
        <w:rPr>
          <w:rFonts w:asciiTheme="majorHAnsi" w:eastAsia="Times New Roman" w:hAnsiTheme="majorHAnsi" w:cstheme="majorHAnsi"/>
          <w:sz w:val="24"/>
          <w:szCs w:val="24"/>
          <w:lang w:eastAsia="sv-SE"/>
        </w:rPr>
        <w:t xml:space="preserve">, </w:t>
      </w:r>
      <w:r w:rsidR="00EE6266">
        <w:rPr>
          <w:rFonts w:asciiTheme="majorHAnsi" w:eastAsia="Times New Roman" w:hAnsiTheme="majorHAnsi" w:cstheme="majorHAnsi"/>
          <w:sz w:val="24"/>
          <w:szCs w:val="24"/>
          <w:lang w:eastAsia="sv-SE"/>
        </w:rPr>
        <w:t>justerare</w:t>
      </w:r>
    </w:p>
    <w:p w14:paraId="15940854" w14:textId="0BA4FA08" w:rsidR="00DC01BA" w:rsidRPr="00EE6266" w:rsidRDefault="00DC01BA">
      <w:pPr>
        <w:rPr>
          <w:rFonts w:asciiTheme="majorHAnsi" w:eastAsia="Times New Roman" w:hAnsiTheme="majorHAnsi" w:cstheme="majorHAnsi"/>
          <w:b/>
          <w:bCs/>
          <w:sz w:val="24"/>
          <w:szCs w:val="24"/>
          <w:lang w:eastAsia="sv-SE"/>
        </w:rPr>
      </w:pPr>
    </w:p>
    <w:sectPr w:rsidR="00DC01BA" w:rsidRPr="00EE6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7D9"/>
    <w:multiLevelType w:val="hybridMultilevel"/>
    <w:tmpl w:val="9FEA861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BF21FB"/>
    <w:multiLevelType w:val="multilevel"/>
    <w:tmpl w:val="B78AB8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14A57"/>
    <w:multiLevelType w:val="multilevel"/>
    <w:tmpl w:val="771CF80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D27145"/>
    <w:multiLevelType w:val="multilevel"/>
    <w:tmpl w:val="572A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6B5C5E"/>
    <w:multiLevelType w:val="multilevel"/>
    <w:tmpl w:val="A294B8D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0544E"/>
    <w:multiLevelType w:val="multilevel"/>
    <w:tmpl w:val="F7C4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1E4E49"/>
    <w:multiLevelType w:val="hybridMultilevel"/>
    <w:tmpl w:val="6B04DEF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554C0"/>
    <w:multiLevelType w:val="hybridMultilevel"/>
    <w:tmpl w:val="3B6CEC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E2B43"/>
    <w:multiLevelType w:val="multilevel"/>
    <w:tmpl w:val="CD14FB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C17EF3"/>
    <w:multiLevelType w:val="multilevel"/>
    <w:tmpl w:val="1FC403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716413"/>
    <w:multiLevelType w:val="multilevel"/>
    <w:tmpl w:val="FF7841A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3560D7"/>
    <w:multiLevelType w:val="multilevel"/>
    <w:tmpl w:val="ABE4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10709B"/>
    <w:multiLevelType w:val="multilevel"/>
    <w:tmpl w:val="51BC32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242E3C"/>
    <w:multiLevelType w:val="multilevel"/>
    <w:tmpl w:val="00A6567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C95E35"/>
    <w:multiLevelType w:val="hybridMultilevel"/>
    <w:tmpl w:val="DAB6055E"/>
    <w:lvl w:ilvl="0" w:tplc="6EFC4810">
      <w:start w:val="1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2614CC"/>
    <w:multiLevelType w:val="multilevel"/>
    <w:tmpl w:val="2DC408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9B31BF"/>
    <w:multiLevelType w:val="multilevel"/>
    <w:tmpl w:val="5C5E020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9E4D44"/>
    <w:multiLevelType w:val="multilevel"/>
    <w:tmpl w:val="CC849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96439A"/>
    <w:multiLevelType w:val="multilevel"/>
    <w:tmpl w:val="4E1E29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4D3E3B"/>
    <w:multiLevelType w:val="multilevel"/>
    <w:tmpl w:val="4CFA66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9222B8"/>
    <w:multiLevelType w:val="multilevel"/>
    <w:tmpl w:val="5C6E4CE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9D38BE"/>
    <w:multiLevelType w:val="multilevel"/>
    <w:tmpl w:val="0FA8E4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7508D3"/>
    <w:multiLevelType w:val="multilevel"/>
    <w:tmpl w:val="86E6AE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2838190">
    <w:abstractNumId w:val="17"/>
  </w:num>
  <w:num w:numId="2" w16cid:durableId="820273115">
    <w:abstractNumId w:val="9"/>
  </w:num>
  <w:num w:numId="3" w16cid:durableId="410203129">
    <w:abstractNumId w:val="8"/>
  </w:num>
  <w:num w:numId="4" w16cid:durableId="2020349422">
    <w:abstractNumId w:val="19"/>
  </w:num>
  <w:num w:numId="5" w16cid:durableId="2084449183">
    <w:abstractNumId w:val="3"/>
  </w:num>
  <w:num w:numId="6" w16cid:durableId="2009097354">
    <w:abstractNumId w:val="1"/>
  </w:num>
  <w:num w:numId="7" w16cid:durableId="511335655">
    <w:abstractNumId w:val="18"/>
  </w:num>
  <w:num w:numId="8" w16cid:durableId="1235512404">
    <w:abstractNumId w:val="11"/>
  </w:num>
  <w:num w:numId="9" w16cid:durableId="18165184">
    <w:abstractNumId w:val="5"/>
  </w:num>
  <w:num w:numId="10" w16cid:durableId="2079665304">
    <w:abstractNumId w:val="12"/>
  </w:num>
  <w:num w:numId="11" w16cid:durableId="349719375">
    <w:abstractNumId w:val="15"/>
  </w:num>
  <w:num w:numId="12" w16cid:durableId="627517391">
    <w:abstractNumId w:val="21"/>
  </w:num>
  <w:num w:numId="13" w16cid:durableId="1400052871">
    <w:abstractNumId w:val="22"/>
  </w:num>
  <w:num w:numId="14" w16cid:durableId="1999923846">
    <w:abstractNumId w:val="16"/>
  </w:num>
  <w:num w:numId="15" w16cid:durableId="1528133623">
    <w:abstractNumId w:val="13"/>
  </w:num>
  <w:num w:numId="16" w16cid:durableId="1574199359">
    <w:abstractNumId w:val="2"/>
  </w:num>
  <w:num w:numId="17" w16cid:durableId="1163544420">
    <w:abstractNumId w:val="10"/>
  </w:num>
  <w:num w:numId="18" w16cid:durableId="1813329174">
    <w:abstractNumId w:val="4"/>
  </w:num>
  <w:num w:numId="19" w16cid:durableId="1357273805">
    <w:abstractNumId w:val="20"/>
  </w:num>
  <w:num w:numId="20" w16cid:durableId="388917536">
    <w:abstractNumId w:val="7"/>
  </w:num>
  <w:num w:numId="21" w16cid:durableId="2086220338">
    <w:abstractNumId w:val="6"/>
  </w:num>
  <w:num w:numId="22" w16cid:durableId="1897469686">
    <w:abstractNumId w:val="14"/>
  </w:num>
  <w:num w:numId="23" w16cid:durableId="716973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CFA"/>
    <w:rsid w:val="000172FE"/>
    <w:rsid w:val="000D2CF0"/>
    <w:rsid w:val="000D5E8A"/>
    <w:rsid w:val="001061AB"/>
    <w:rsid w:val="002C6573"/>
    <w:rsid w:val="002E7156"/>
    <w:rsid w:val="002F7F7D"/>
    <w:rsid w:val="00431DEF"/>
    <w:rsid w:val="004607D6"/>
    <w:rsid w:val="004F4A98"/>
    <w:rsid w:val="005032BF"/>
    <w:rsid w:val="00531CD5"/>
    <w:rsid w:val="00553585"/>
    <w:rsid w:val="00557D36"/>
    <w:rsid w:val="00565B35"/>
    <w:rsid w:val="00566C3A"/>
    <w:rsid w:val="00592F9F"/>
    <w:rsid w:val="005E3DFD"/>
    <w:rsid w:val="00636FEF"/>
    <w:rsid w:val="006A608B"/>
    <w:rsid w:val="006D0437"/>
    <w:rsid w:val="006D64EE"/>
    <w:rsid w:val="0077716B"/>
    <w:rsid w:val="00796CCA"/>
    <w:rsid w:val="00844F6E"/>
    <w:rsid w:val="00890734"/>
    <w:rsid w:val="008F2909"/>
    <w:rsid w:val="00962203"/>
    <w:rsid w:val="009E65F8"/>
    <w:rsid w:val="009F701A"/>
    <w:rsid w:val="00A52783"/>
    <w:rsid w:val="00A80CFA"/>
    <w:rsid w:val="00AE1A1B"/>
    <w:rsid w:val="00B5525F"/>
    <w:rsid w:val="00B73169"/>
    <w:rsid w:val="00BC6ED3"/>
    <w:rsid w:val="00C22A72"/>
    <w:rsid w:val="00C629C3"/>
    <w:rsid w:val="00C93944"/>
    <w:rsid w:val="00CD65E9"/>
    <w:rsid w:val="00CF0E0D"/>
    <w:rsid w:val="00D22818"/>
    <w:rsid w:val="00DC01BA"/>
    <w:rsid w:val="00E9284C"/>
    <w:rsid w:val="00ED3AE8"/>
    <w:rsid w:val="00EE6266"/>
    <w:rsid w:val="00EF72AA"/>
    <w:rsid w:val="00F86512"/>
    <w:rsid w:val="00F91001"/>
    <w:rsid w:val="00FB4021"/>
    <w:rsid w:val="136A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C8F0"/>
  <w15:chartTrackingRefBased/>
  <w15:docId w15:val="{593457B2-4743-45EC-9F16-23420089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F8"/>
  </w:style>
  <w:style w:type="paragraph" w:styleId="Rubrik1">
    <w:name w:val="heading 1"/>
    <w:basedOn w:val="Normal"/>
    <w:next w:val="Normal"/>
    <w:link w:val="Rubrik1Char"/>
    <w:uiPriority w:val="9"/>
    <w:qFormat/>
    <w:rsid w:val="009E65F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E65F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E65F8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E65F8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E65F8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E65F8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E65F8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E65F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E65F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A80CF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A80CFA"/>
  </w:style>
  <w:style w:type="character" w:customStyle="1" w:styleId="eop">
    <w:name w:val="eop"/>
    <w:basedOn w:val="Standardstycketeckensnitt"/>
    <w:rsid w:val="00A80CFA"/>
  </w:style>
  <w:style w:type="character" w:customStyle="1" w:styleId="spellingerror">
    <w:name w:val="spellingerror"/>
    <w:basedOn w:val="Standardstycketeckensnitt"/>
    <w:rsid w:val="00A80CFA"/>
  </w:style>
  <w:style w:type="character" w:customStyle="1" w:styleId="contextualspellingandgrammarerror">
    <w:name w:val="contextualspellingandgrammarerror"/>
    <w:basedOn w:val="Standardstycketeckensnitt"/>
    <w:rsid w:val="00A80CFA"/>
  </w:style>
  <w:style w:type="character" w:customStyle="1" w:styleId="pagebreaktextspan">
    <w:name w:val="pagebreaktextspan"/>
    <w:basedOn w:val="Standardstycketeckensnitt"/>
    <w:rsid w:val="00A80CFA"/>
  </w:style>
  <w:style w:type="table" w:styleId="Tabellrutnt">
    <w:name w:val="Table Grid"/>
    <w:basedOn w:val="Normaltabell"/>
    <w:uiPriority w:val="39"/>
    <w:rsid w:val="00962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9E65F8"/>
    <w:rPr>
      <w:caps/>
      <w:spacing w:val="15"/>
      <w:shd w:val="clear" w:color="auto" w:fill="D9E2F3" w:themeFill="accent1" w:themeFillTint="33"/>
    </w:rPr>
  </w:style>
  <w:style w:type="character" w:customStyle="1" w:styleId="Rubrik1Char">
    <w:name w:val="Rubrik 1 Char"/>
    <w:basedOn w:val="Standardstycketeckensnitt"/>
    <w:link w:val="Rubrik1"/>
    <w:uiPriority w:val="9"/>
    <w:rsid w:val="009E65F8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E65F8"/>
    <w:rPr>
      <w:caps/>
      <w:color w:val="1F3763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E65F8"/>
    <w:rPr>
      <w:caps/>
      <w:color w:val="2F5496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E65F8"/>
    <w:rPr>
      <w:caps/>
      <w:color w:val="2F5496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E65F8"/>
    <w:rPr>
      <w:caps/>
      <w:color w:val="2F5496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E65F8"/>
    <w:rPr>
      <w:caps/>
      <w:color w:val="2F5496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E65F8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E65F8"/>
    <w:rPr>
      <w:i/>
      <w:iCs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9E65F8"/>
    <w:rPr>
      <w:b/>
      <w:bCs/>
      <w:color w:val="2F5496" w:themeColor="accent1" w:themeShade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9E65F8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E65F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E65F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E65F8"/>
    <w:rPr>
      <w:caps/>
      <w:color w:val="595959" w:themeColor="text1" w:themeTint="A6"/>
      <w:spacing w:val="10"/>
      <w:sz w:val="21"/>
      <w:szCs w:val="21"/>
    </w:rPr>
  </w:style>
  <w:style w:type="character" w:styleId="Stark">
    <w:name w:val="Strong"/>
    <w:uiPriority w:val="22"/>
    <w:qFormat/>
    <w:rsid w:val="009E65F8"/>
    <w:rPr>
      <w:b/>
      <w:bCs/>
    </w:rPr>
  </w:style>
  <w:style w:type="character" w:styleId="Betoning">
    <w:name w:val="Emphasis"/>
    <w:uiPriority w:val="20"/>
    <w:qFormat/>
    <w:rsid w:val="009E65F8"/>
    <w:rPr>
      <w:caps/>
      <w:color w:val="1F3763" w:themeColor="accent1" w:themeShade="7F"/>
      <w:spacing w:val="5"/>
    </w:rPr>
  </w:style>
  <w:style w:type="paragraph" w:styleId="Ingetavstnd">
    <w:name w:val="No Spacing"/>
    <w:uiPriority w:val="1"/>
    <w:qFormat/>
    <w:rsid w:val="009E65F8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9E65F8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9E65F8"/>
    <w:rPr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E65F8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E65F8"/>
    <w:rPr>
      <w:color w:val="4472C4" w:themeColor="accent1"/>
      <w:sz w:val="24"/>
      <w:szCs w:val="24"/>
    </w:rPr>
  </w:style>
  <w:style w:type="character" w:styleId="Diskretbetoning">
    <w:name w:val="Subtle Emphasis"/>
    <w:uiPriority w:val="19"/>
    <w:qFormat/>
    <w:rsid w:val="009E65F8"/>
    <w:rPr>
      <w:i/>
      <w:iCs/>
      <w:color w:val="1F3763" w:themeColor="accent1" w:themeShade="7F"/>
    </w:rPr>
  </w:style>
  <w:style w:type="character" w:styleId="Starkbetoning">
    <w:name w:val="Intense Emphasis"/>
    <w:uiPriority w:val="21"/>
    <w:qFormat/>
    <w:rsid w:val="009E65F8"/>
    <w:rPr>
      <w:b/>
      <w:bCs/>
      <w:caps/>
      <w:color w:val="1F3763" w:themeColor="accent1" w:themeShade="7F"/>
      <w:spacing w:val="10"/>
    </w:rPr>
  </w:style>
  <w:style w:type="character" w:styleId="Diskretreferens">
    <w:name w:val="Subtle Reference"/>
    <w:uiPriority w:val="31"/>
    <w:qFormat/>
    <w:rsid w:val="009E65F8"/>
    <w:rPr>
      <w:b/>
      <w:bCs/>
      <w:color w:val="4472C4" w:themeColor="accent1"/>
    </w:rPr>
  </w:style>
  <w:style w:type="character" w:styleId="Starkreferens">
    <w:name w:val="Intense Reference"/>
    <w:uiPriority w:val="32"/>
    <w:qFormat/>
    <w:rsid w:val="009E65F8"/>
    <w:rPr>
      <w:b/>
      <w:bCs/>
      <w:i/>
      <w:iCs/>
      <w:caps/>
      <w:color w:val="4472C4" w:themeColor="accent1"/>
    </w:rPr>
  </w:style>
  <w:style w:type="character" w:styleId="Bokenstitel">
    <w:name w:val="Book Title"/>
    <w:uiPriority w:val="33"/>
    <w:qFormat/>
    <w:rsid w:val="009E65F8"/>
    <w:rPr>
      <w:b/>
      <w:bCs/>
      <w:i/>
      <w:iC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E65F8"/>
    <w:pPr>
      <w:outlineLvl w:val="9"/>
    </w:pPr>
  </w:style>
  <w:style w:type="character" w:styleId="Hyperlnk">
    <w:name w:val="Hyperlink"/>
    <w:basedOn w:val="Standardstycketeckensnitt"/>
    <w:uiPriority w:val="99"/>
    <w:unhideWhenUsed/>
    <w:rsid w:val="00FB4021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A608B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2F7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71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2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0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5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4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9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1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3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7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8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E8798-F294-4861-8E07-0D3C616B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Luleå tekniska universitet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Sundqvist</dc:creator>
  <cp:keywords/>
  <dc:description/>
  <cp:lastModifiedBy>Staffan Bergdahl</cp:lastModifiedBy>
  <cp:revision>2</cp:revision>
  <dcterms:created xsi:type="dcterms:W3CDTF">2023-04-26T11:50:00Z</dcterms:created>
  <dcterms:modified xsi:type="dcterms:W3CDTF">2023-04-26T11:50:00Z</dcterms:modified>
</cp:coreProperties>
</file>